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2B0B623C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</w:t>
      </w:r>
      <w:r w:rsidR="00C50F75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D73A35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898A63A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Ein 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>Süßer Stern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 leuchtet für Landauer WASGAU-Team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3F99A06" w:rsidR="004D0558" w:rsidRPr="004D0558" w:rsidRDefault="009A705B" w:rsidP="00C50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A6792" w:rsidRPr="006A6792">
        <w:rPr>
          <w:rFonts w:asciiTheme="minorHAnsi" w:hAnsiTheme="minorHAnsi" w:cs="Arial"/>
          <w:sz w:val="28"/>
          <w:szCs w:val="28"/>
        </w:rPr>
        <w:t>Impression</w:t>
      </w:r>
      <w:r w:rsidR="006A6792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6A6792">
        <w:rPr>
          <w:rFonts w:asciiTheme="minorHAnsi" w:hAnsiTheme="minorHAnsi" w:cstheme="minorHAnsi"/>
          <w:bCs/>
          <w:sz w:val="28"/>
          <w:szCs w:val="28"/>
        </w:rPr>
        <w:t xml:space="preserve">Süßwarenabteilung </w:t>
      </w:r>
      <w:r w:rsidR="00C50F75">
        <w:rPr>
          <w:rFonts w:asciiTheme="minorHAnsi" w:hAnsiTheme="minorHAnsi" w:cstheme="minorHAnsi"/>
          <w:bCs/>
          <w:sz w:val="28"/>
          <w:szCs w:val="28"/>
        </w:rPr>
        <w:t xml:space="preserve">WASGAU Frischemarkt Landau 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222A9391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A6792">
        <w:rPr>
          <w:rFonts w:asciiTheme="minorHAnsi" w:hAnsiTheme="minorHAnsi" w:cstheme="minorHAnsi"/>
          <w:bCs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A679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B03E9"/>
    <w:rsid w:val="00BC735E"/>
    <w:rsid w:val="00C13423"/>
    <w:rsid w:val="00C50F75"/>
    <w:rsid w:val="00C74ED6"/>
    <w:rsid w:val="00C76FEA"/>
    <w:rsid w:val="00CB4BF2"/>
    <w:rsid w:val="00CF1AF8"/>
    <w:rsid w:val="00D73A35"/>
    <w:rsid w:val="00D767BB"/>
    <w:rsid w:val="00E233ED"/>
    <w:rsid w:val="00E32A3B"/>
    <w:rsid w:val="00E4356D"/>
    <w:rsid w:val="00E73C19"/>
    <w:rsid w:val="00E90724"/>
    <w:rsid w:val="00EF0262"/>
    <w:rsid w:val="00F464DF"/>
    <w:rsid w:val="00FD39E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2023-11-24T10:06:00Z</dcterms:created>
  <dcterms:modified xsi:type="dcterms:W3CDTF">2023-11-24T10:06:00Z</dcterms:modified>
</cp:coreProperties>
</file>