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E8C85" w14:textId="77777777" w:rsidR="00803244" w:rsidRDefault="00803244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b/>
          <w:bCs/>
          <w:sz w:val="28"/>
          <w:szCs w:val="28"/>
        </w:rPr>
      </w:pPr>
    </w:p>
    <w:p w14:paraId="0935E917" w14:textId="6FDE4DA5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C76AEB">
        <w:rPr>
          <w:rFonts w:asciiTheme="minorHAnsi" w:hAnsiTheme="minorHAnsi" w:cs="Arial"/>
          <w:sz w:val="28"/>
          <w:szCs w:val="28"/>
        </w:rPr>
        <w:t>30</w:t>
      </w:r>
      <w:r w:rsidR="00803244">
        <w:rPr>
          <w:rFonts w:asciiTheme="minorHAnsi" w:hAnsiTheme="minorHAnsi" w:cs="Arial"/>
          <w:sz w:val="28"/>
          <w:szCs w:val="28"/>
        </w:rPr>
        <w:t>802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427E0A">
        <w:rPr>
          <w:rFonts w:asciiTheme="minorHAnsi" w:hAnsiTheme="minorHAnsi" w:cs="Arial"/>
          <w:sz w:val="28"/>
          <w:szCs w:val="28"/>
        </w:rPr>
        <w:t>3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41D6FB4" w14:textId="77777777" w:rsidR="004D0558" w:rsidRDefault="004434A2" w:rsidP="004D0558">
      <w:pPr>
        <w:tabs>
          <w:tab w:val="left" w:pos="2552"/>
          <w:tab w:val="left" w:pos="7938"/>
        </w:tabs>
        <w:spacing w:line="360" w:lineRule="atLeast"/>
        <w:ind w:right="-211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="004D0558">
        <w:rPr>
          <w:rFonts w:asciiTheme="minorHAnsi" w:hAnsiTheme="minorHAnsi" w:cs="Arial"/>
          <w:b/>
          <w:bCs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>Pressemeldung</w:t>
      </w:r>
    </w:p>
    <w:p w14:paraId="4E466E13" w14:textId="31F8B367" w:rsidR="004434A2" w:rsidRPr="00AD348B" w:rsidRDefault="004D0558" w:rsidP="004D0558">
      <w:pPr>
        <w:tabs>
          <w:tab w:val="left" w:pos="2552"/>
          <w:tab w:val="left" w:pos="7938"/>
        </w:tabs>
        <w:spacing w:line="360" w:lineRule="atLeast"/>
        <w:ind w:right="-211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ab/>
        <w:t>„</w:t>
      </w:r>
      <w:r w:rsidR="00803244" w:rsidRPr="00803244">
        <w:rPr>
          <w:rFonts w:asciiTheme="minorHAnsi" w:hAnsiTheme="minorHAnsi" w:cs="Arial"/>
          <w:sz w:val="28"/>
          <w:szCs w:val="28"/>
        </w:rPr>
        <w:t>Heimatnah, zukunftssicher, vielseitig: Willkommen zum Ausbildungsstart bei WASGAU</w:t>
      </w:r>
      <w:r w:rsidR="004434A2"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F3F8B6D" w14:textId="154C4238" w:rsidR="004D0558" w:rsidRPr="00427E0A" w:rsidRDefault="009A705B" w:rsidP="00427E0A">
      <w:pPr>
        <w:tabs>
          <w:tab w:val="left" w:pos="2552"/>
        </w:tabs>
        <w:spacing w:line="240" w:lineRule="atLeast"/>
        <w:ind w:left="2520" w:hanging="2520"/>
        <w:rPr>
          <w:rFonts w:asciiTheme="minorHAnsi" w:hAnsiTheme="minorHAnsi" w:cstheme="minorHAnsi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427E0A">
        <w:rPr>
          <w:rFonts w:asciiTheme="minorHAnsi" w:hAnsiTheme="minorHAnsi" w:cstheme="minorHAnsi"/>
          <w:bCs/>
          <w:sz w:val="28"/>
          <w:szCs w:val="28"/>
        </w:rPr>
        <w:t>Sören Kettenring</w:t>
      </w:r>
      <w:r w:rsidR="000E19A8" w:rsidRPr="000E19A8">
        <w:rPr>
          <w:rFonts w:asciiTheme="minorHAnsi" w:hAnsiTheme="minorHAnsi" w:cstheme="minorHAnsi"/>
          <w:bCs/>
          <w:sz w:val="28"/>
          <w:szCs w:val="28"/>
        </w:rPr>
        <w:t xml:space="preserve">, </w:t>
      </w:r>
      <w:r w:rsidR="00427E0A">
        <w:rPr>
          <w:rFonts w:asciiTheme="minorHAnsi" w:hAnsiTheme="minorHAnsi" w:cstheme="minorHAnsi"/>
          <w:bCs/>
          <w:sz w:val="28"/>
          <w:szCs w:val="28"/>
        </w:rPr>
        <w:t>der neue Personall</w:t>
      </w:r>
      <w:r w:rsidR="000E19A8" w:rsidRPr="000E19A8">
        <w:rPr>
          <w:rFonts w:asciiTheme="minorHAnsi" w:hAnsiTheme="minorHAnsi" w:cstheme="minorHAnsi"/>
          <w:bCs/>
          <w:sz w:val="28"/>
          <w:szCs w:val="28"/>
        </w:rPr>
        <w:t xml:space="preserve">eiter </w:t>
      </w:r>
      <w:r w:rsidR="00427E0A">
        <w:rPr>
          <w:rFonts w:asciiTheme="minorHAnsi" w:hAnsiTheme="minorHAnsi" w:cstheme="minorHAnsi"/>
          <w:bCs/>
          <w:sz w:val="28"/>
          <w:szCs w:val="28"/>
        </w:rPr>
        <w:t xml:space="preserve">bei </w:t>
      </w:r>
      <w:r w:rsidR="000E19A8" w:rsidRPr="000E19A8">
        <w:rPr>
          <w:rFonts w:asciiTheme="minorHAnsi" w:hAnsiTheme="minorHAnsi" w:cstheme="minorHAnsi"/>
          <w:bCs/>
          <w:sz w:val="28"/>
          <w:szCs w:val="28"/>
        </w:rPr>
        <w:t>WASGAU</w:t>
      </w:r>
      <w:r w:rsidR="000E19A8">
        <w:rPr>
          <w:rFonts w:asciiTheme="minorHAnsi" w:hAnsiTheme="minorHAnsi" w:cstheme="minorHAnsi"/>
          <w:bCs/>
          <w:sz w:val="28"/>
          <w:szCs w:val="28"/>
        </w:rPr>
        <w:t xml:space="preserve">, </w:t>
      </w:r>
      <w:r w:rsidR="00427E0A">
        <w:rPr>
          <w:rFonts w:asciiTheme="minorHAnsi" w:hAnsiTheme="minorHAnsi" w:cstheme="minorHAnsi"/>
          <w:bCs/>
          <w:sz w:val="28"/>
          <w:szCs w:val="28"/>
        </w:rPr>
        <w:t>während seiner Rede am Azubitag</w:t>
      </w:r>
    </w:p>
    <w:p w14:paraId="0FA964EF" w14:textId="610D143A" w:rsidR="00042EFD" w:rsidRPr="009F2362" w:rsidRDefault="00042EFD" w:rsidP="004D0558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bookmarkStart w:id="0" w:name="_Hlk105070249"/>
      <w:r w:rsidR="001C2D79">
        <w:rPr>
          <w:rFonts w:asciiTheme="minorHAnsi" w:hAnsiTheme="minorHAnsi" w:cs="Arial"/>
          <w:sz w:val="28"/>
          <w:szCs w:val="28"/>
        </w:rPr>
        <w:t xml:space="preserve">WASGAU </w:t>
      </w:r>
      <w:bookmarkEnd w:id="0"/>
      <w:r w:rsidR="001C2D79">
        <w:rPr>
          <w:rFonts w:asciiTheme="minorHAnsi" w:hAnsiTheme="minorHAnsi" w:cs="Arial"/>
          <w:sz w:val="28"/>
          <w:szCs w:val="28"/>
        </w:rPr>
        <w:t>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5918855">
    <w:abstractNumId w:val="0"/>
  </w:num>
  <w:num w:numId="2" w16cid:durableId="2074430447">
    <w:abstractNumId w:val="1"/>
  </w:num>
  <w:num w:numId="3" w16cid:durableId="19482664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19A8"/>
    <w:rsid w:val="000E4310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3FB7"/>
    <w:rsid w:val="00360D3D"/>
    <w:rsid w:val="00371BA1"/>
    <w:rsid w:val="003D5985"/>
    <w:rsid w:val="00426899"/>
    <w:rsid w:val="00427E0A"/>
    <w:rsid w:val="004434A2"/>
    <w:rsid w:val="004A2554"/>
    <w:rsid w:val="004D0558"/>
    <w:rsid w:val="00547CBE"/>
    <w:rsid w:val="00564754"/>
    <w:rsid w:val="00594DEC"/>
    <w:rsid w:val="00595854"/>
    <w:rsid w:val="005A3E52"/>
    <w:rsid w:val="005F699B"/>
    <w:rsid w:val="0064362E"/>
    <w:rsid w:val="00656432"/>
    <w:rsid w:val="006B2CEC"/>
    <w:rsid w:val="006D3E4B"/>
    <w:rsid w:val="0072389D"/>
    <w:rsid w:val="00772545"/>
    <w:rsid w:val="00783892"/>
    <w:rsid w:val="007A38E1"/>
    <w:rsid w:val="007B0038"/>
    <w:rsid w:val="007B0828"/>
    <w:rsid w:val="007F6726"/>
    <w:rsid w:val="00803244"/>
    <w:rsid w:val="0081466C"/>
    <w:rsid w:val="00837B1D"/>
    <w:rsid w:val="00857C16"/>
    <w:rsid w:val="0088456D"/>
    <w:rsid w:val="008925D5"/>
    <w:rsid w:val="00897467"/>
    <w:rsid w:val="008E56EB"/>
    <w:rsid w:val="009647E2"/>
    <w:rsid w:val="009A705B"/>
    <w:rsid w:val="009F2362"/>
    <w:rsid w:val="00AB474E"/>
    <w:rsid w:val="00AD348B"/>
    <w:rsid w:val="00AE32C8"/>
    <w:rsid w:val="00AE42EB"/>
    <w:rsid w:val="00AF180E"/>
    <w:rsid w:val="00AF4C19"/>
    <w:rsid w:val="00AF6E75"/>
    <w:rsid w:val="00B06A80"/>
    <w:rsid w:val="00B54D7B"/>
    <w:rsid w:val="00B60C02"/>
    <w:rsid w:val="00B846E9"/>
    <w:rsid w:val="00BC735E"/>
    <w:rsid w:val="00C13423"/>
    <w:rsid w:val="00C74ED6"/>
    <w:rsid w:val="00C76AEB"/>
    <w:rsid w:val="00C76FEA"/>
    <w:rsid w:val="00CB4BF2"/>
    <w:rsid w:val="00CF1AF8"/>
    <w:rsid w:val="00D767BB"/>
    <w:rsid w:val="00DD0CB3"/>
    <w:rsid w:val="00E233ED"/>
    <w:rsid w:val="00E32A3B"/>
    <w:rsid w:val="00E4356D"/>
    <w:rsid w:val="00E45C0E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2023-08-02T13:06:00Z</dcterms:created>
  <dcterms:modified xsi:type="dcterms:W3CDTF">2023-08-02T13:07:00Z</dcterms:modified>
</cp:coreProperties>
</file>