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03E95E4E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EF0262">
        <w:rPr>
          <w:rFonts w:asciiTheme="minorHAnsi" w:hAnsiTheme="minorHAnsi" w:cs="Arial"/>
          <w:sz w:val="28"/>
          <w:szCs w:val="28"/>
        </w:rPr>
        <w:t>30</w:t>
      </w:r>
      <w:r w:rsidR="005A3135">
        <w:rPr>
          <w:rFonts w:asciiTheme="minorHAnsi" w:hAnsiTheme="minorHAnsi" w:cs="Arial"/>
          <w:sz w:val="28"/>
          <w:szCs w:val="28"/>
        </w:rPr>
        <w:t>420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7746EC">
        <w:rPr>
          <w:rFonts w:asciiTheme="minorHAnsi" w:hAnsiTheme="minorHAnsi" w:cs="Arial"/>
          <w:sz w:val="28"/>
          <w:szCs w:val="28"/>
        </w:rPr>
        <w:t>1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15384372" w:rsidR="004434A2" w:rsidRPr="00AD348B" w:rsidRDefault="004434A2" w:rsidP="004D0558">
      <w:pPr>
        <w:tabs>
          <w:tab w:val="left" w:pos="2552"/>
          <w:tab w:val="left" w:pos="7938"/>
        </w:tabs>
        <w:spacing w:line="360" w:lineRule="atLeast"/>
        <w:ind w:right="-211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="004D0558">
        <w:rPr>
          <w:rFonts w:asciiTheme="minorHAnsi" w:hAnsiTheme="minorHAnsi" w:cs="Arial"/>
          <w:b/>
          <w:bCs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>Pressemeldung</w:t>
      </w:r>
      <w:r w:rsidR="007F17D3">
        <w:rPr>
          <w:rFonts w:asciiTheme="minorHAnsi" w:hAnsiTheme="minorHAnsi" w:cs="Arial"/>
          <w:sz w:val="28"/>
          <w:szCs w:val="28"/>
        </w:rPr>
        <w:t xml:space="preserve"> </w:t>
      </w:r>
      <w:r w:rsidR="004D0558">
        <w:rPr>
          <w:rFonts w:asciiTheme="minorHAnsi" w:hAnsiTheme="minorHAnsi" w:cs="Arial"/>
          <w:sz w:val="28"/>
          <w:szCs w:val="28"/>
        </w:rPr>
        <w:t>„</w:t>
      </w:r>
      <w:r w:rsidR="005A3135" w:rsidRPr="005A3135">
        <w:rPr>
          <w:rFonts w:asciiTheme="minorHAnsi" w:hAnsiTheme="minorHAnsi" w:cs="Arial"/>
          <w:sz w:val="28"/>
          <w:szCs w:val="28"/>
        </w:rPr>
        <w:t>Nachhaltige Konzepte für gute und gesunde Arbeit bei WASGAU</w:t>
      </w:r>
      <w:r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F3F8B6D" w14:textId="68C83A72" w:rsidR="004D0558" w:rsidRPr="004D0558" w:rsidRDefault="009A705B" w:rsidP="00B846E9">
      <w:pPr>
        <w:tabs>
          <w:tab w:val="left" w:pos="2552"/>
        </w:tabs>
        <w:spacing w:line="240" w:lineRule="atLeast"/>
        <w:rPr>
          <w:rFonts w:asciiTheme="minorHAnsi" w:hAnsiTheme="minorHAnsi" w:cstheme="minorHAnsi"/>
          <w:bCs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5702D6" w:rsidRPr="005702D6">
        <w:rPr>
          <w:rFonts w:asciiTheme="minorHAnsi" w:hAnsiTheme="minorHAnsi" w:cstheme="minorHAnsi"/>
          <w:bCs/>
          <w:sz w:val="28"/>
          <w:szCs w:val="28"/>
        </w:rPr>
        <w:t>Gemeinsame Veranstaltung von WASGAU, Agentur für Arbeit Kaiserslautern-Pirmasens und IKK Südwest</w:t>
      </w:r>
    </w:p>
    <w:p w14:paraId="0FA964EF" w14:textId="610D143A" w:rsidR="00042EFD" w:rsidRPr="009F2362" w:rsidRDefault="00042EFD" w:rsidP="004D0558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bookmarkStart w:id="0" w:name="_Hlk105070249"/>
      <w:r w:rsidR="001C2D79">
        <w:rPr>
          <w:rFonts w:asciiTheme="minorHAnsi" w:hAnsiTheme="minorHAnsi" w:cs="Arial"/>
          <w:sz w:val="28"/>
          <w:szCs w:val="28"/>
        </w:rPr>
        <w:t xml:space="preserve">WASGAU </w:t>
      </w:r>
      <w:bookmarkEnd w:id="0"/>
      <w:r w:rsidR="001C2D79">
        <w:rPr>
          <w:rFonts w:asciiTheme="minorHAnsi" w:hAnsiTheme="minorHAnsi" w:cs="Arial"/>
          <w:sz w:val="28"/>
          <w:szCs w:val="28"/>
        </w:rPr>
        <w:t>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3937707">
    <w:abstractNumId w:val="0"/>
  </w:num>
  <w:num w:numId="2" w16cid:durableId="822625955">
    <w:abstractNumId w:val="1"/>
  </w:num>
  <w:num w:numId="3" w16cid:durableId="19871261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3FB7"/>
    <w:rsid w:val="002C5D9A"/>
    <w:rsid w:val="00360D3D"/>
    <w:rsid w:val="00371BA1"/>
    <w:rsid w:val="003D5985"/>
    <w:rsid w:val="00426899"/>
    <w:rsid w:val="004434A2"/>
    <w:rsid w:val="004D0558"/>
    <w:rsid w:val="00505C0F"/>
    <w:rsid w:val="00547CBE"/>
    <w:rsid w:val="00564754"/>
    <w:rsid w:val="005702D6"/>
    <w:rsid w:val="00594DEC"/>
    <w:rsid w:val="00595854"/>
    <w:rsid w:val="005A3135"/>
    <w:rsid w:val="005A3E52"/>
    <w:rsid w:val="005F699B"/>
    <w:rsid w:val="0064362E"/>
    <w:rsid w:val="00656432"/>
    <w:rsid w:val="006B2CEC"/>
    <w:rsid w:val="006D3E4B"/>
    <w:rsid w:val="007007F4"/>
    <w:rsid w:val="0072389D"/>
    <w:rsid w:val="00772545"/>
    <w:rsid w:val="007746EC"/>
    <w:rsid w:val="007A38E1"/>
    <w:rsid w:val="007B0828"/>
    <w:rsid w:val="007F17D3"/>
    <w:rsid w:val="007F6726"/>
    <w:rsid w:val="0081466C"/>
    <w:rsid w:val="00837B1D"/>
    <w:rsid w:val="00846769"/>
    <w:rsid w:val="00857C16"/>
    <w:rsid w:val="0088456D"/>
    <w:rsid w:val="008925D5"/>
    <w:rsid w:val="00897467"/>
    <w:rsid w:val="008E56EB"/>
    <w:rsid w:val="009647E2"/>
    <w:rsid w:val="009A705B"/>
    <w:rsid w:val="009F2362"/>
    <w:rsid w:val="00AB474E"/>
    <w:rsid w:val="00AD348B"/>
    <w:rsid w:val="00AE32C8"/>
    <w:rsid w:val="00AE42EB"/>
    <w:rsid w:val="00AF180E"/>
    <w:rsid w:val="00AF4C19"/>
    <w:rsid w:val="00AF6E75"/>
    <w:rsid w:val="00B06A80"/>
    <w:rsid w:val="00B4334B"/>
    <w:rsid w:val="00B54D7B"/>
    <w:rsid w:val="00B60C02"/>
    <w:rsid w:val="00B846E9"/>
    <w:rsid w:val="00BC735E"/>
    <w:rsid w:val="00C13423"/>
    <w:rsid w:val="00C74ED6"/>
    <w:rsid w:val="00C76FEA"/>
    <w:rsid w:val="00CB4BF2"/>
    <w:rsid w:val="00CF1AF8"/>
    <w:rsid w:val="00D767BB"/>
    <w:rsid w:val="00D833D4"/>
    <w:rsid w:val="00E233ED"/>
    <w:rsid w:val="00E32A3B"/>
    <w:rsid w:val="00E4356D"/>
    <w:rsid w:val="00E73C19"/>
    <w:rsid w:val="00E90724"/>
    <w:rsid w:val="00EF0262"/>
    <w:rsid w:val="00F31AD1"/>
    <w:rsid w:val="00F464DF"/>
    <w:rsid w:val="00F76300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6</cp:revision>
  <dcterms:created xsi:type="dcterms:W3CDTF">2023-03-28T06:33:00Z</dcterms:created>
  <dcterms:modified xsi:type="dcterms:W3CDTF">2023-04-20T13:03:00Z</dcterms:modified>
</cp:coreProperties>
</file>