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43FBB34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564754">
        <w:rPr>
          <w:rFonts w:asciiTheme="minorHAnsi" w:hAnsiTheme="minorHAnsi" w:cs="Arial"/>
          <w:sz w:val="28"/>
          <w:szCs w:val="28"/>
        </w:rPr>
        <w:t>5</w:t>
      </w:r>
      <w:r w:rsidR="008925D5">
        <w:rPr>
          <w:rFonts w:asciiTheme="minorHAnsi" w:hAnsiTheme="minorHAnsi" w:cs="Arial"/>
          <w:sz w:val="28"/>
          <w:szCs w:val="28"/>
        </w:rPr>
        <w:t>1</w:t>
      </w:r>
      <w:r w:rsidR="0081466C">
        <w:rPr>
          <w:rFonts w:asciiTheme="minorHAnsi" w:hAnsiTheme="minorHAnsi" w:cs="Arial"/>
          <w:sz w:val="28"/>
          <w:szCs w:val="28"/>
        </w:rPr>
        <w:t>8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E4356D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40AD423D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81466C" w:rsidRPr="0081466C">
        <w:rPr>
          <w:rFonts w:asciiTheme="minorHAnsi" w:hAnsiTheme="minorHAnsi" w:cs="Arial"/>
          <w:sz w:val="28"/>
          <w:szCs w:val="28"/>
        </w:rPr>
        <w:t xml:space="preserve">WASGAU übergibt </w:t>
      </w:r>
      <w:r w:rsidR="0081466C">
        <w:rPr>
          <w:rFonts w:asciiTheme="minorHAnsi" w:hAnsiTheme="minorHAnsi" w:cs="Arial"/>
          <w:sz w:val="28"/>
          <w:szCs w:val="28"/>
        </w:rPr>
        <w:t>‘</w:t>
      </w:r>
      <w:r w:rsidR="0081466C" w:rsidRPr="0081466C">
        <w:rPr>
          <w:rFonts w:asciiTheme="minorHAnsi" w:hAnsiTheme="minorHAnsi" w:cs="Arial"/>
          <w:sz w:val="28"/>
          <w:szCs w:val="28"/>
        </w:rPr>
        <w:t>Herzenswochen</w:t>
      </w:r>
      <w:r w:rsidR="0081466C">
        <w:rPr>
          <w:rFonts w:asciiTheme="minorHAnsi" w:hAnsiTheme="minorHAnsi" w:cs="Arial"/>
          <w:sz w:val="28"/>
          <w:szCs w:val="28"/>
        </w:rPr>
        <w:t>‘</w:t>
      </w:r>
      <w:r w:rsidR="0081466C" w:rsidRPr="0081466C">
        <w:rPr>
          <w:rFonts w:asciiTheme="minorHAnsi" w:hAnsiTheme="minorHAnsi" w:cs="Arial"/>
          <w:sz w:val="28"/>
          <w:szCs w:val="28"/>
        </w:rPr>
        <w:t>-Spendentüten an die Tafeln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1B0E3221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4356D">
        <w:rPr>
          <w:rFonts w:asciiTheme="minorHAnsi" w:hAnsiTheme="minorHAnsi" w:cs="Arial"/>
          <w:b/>
          <w:bCs/>
          <w:sz w:val="28"/>
          <w:szCs w:val="28"/>
        </w:rPr>
        <w:tab/>
      </w:r>
      <w:r w:rsidR="0081466C" w:rsidRPr="0081466C">
        <w:rPr>
          <w:rFonts w:asciiTheme="minorHAnsi" w:hAnsiTheme="minorHAnsi" w:cs="Arial"/>
          <w:sz w:val="28"/>
          <w:szCs w:val="28"/>
        </w:rPr>
        <w:t>„WASGAU Herzenswochen“ zugunsten der regionalen Tafeln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7</cp:revision>
  <dcterms:created xsi:type="dcterms:W3CDTF">2022-05-03T11:14:00Z</dcterms:created>
  <dcterms:modified xsi:type="dcterms:W3CDTF">2022-05-18T12:00:00Z</dcterms:modified>
</cp:coreProperties>
</file>