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283935C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</w:t>
      </w:r>
      <w:r w:rsidR="003A4695">
        <w:rPr>
          <w:rFonts w:asciiTheme="minorHAnsi" w:hAnsiTheme="minorHAnsi" w:cs="Arial"/>
          <w:sz w:val="28"/>
          <w:szCs w:val="28"/>
        </w:rPr>
        <w:t>28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8B9C4E9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A4695" w:rsidRPr="003A4695">
        <w:rPr>
          <w:rFonts w:asciiTheme="minorHAnsi" w:hAnsiTheme="minorHAnsi" w:cs="Arial"/>
          <w:sz w:val="28"/>
          <w:szCs w:val="28"/>
        </w:rPr>
        <w:t>Echte Wow-Momente: WASGAU Frischemarkt Pirmasens-Arnulfstraße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6E24C7D5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A4695">
        <w:rPr>
          <w:rFonts w:asciiTheme="minorHAnsi" w:hAnsiTheme="minorHAnsi" w:cs="Arial"/>
          <w:sz w:val="28"/>
          <w:szCs w:val="28"/>
        </w:rPr>
        <w:t>Der WASGAU Frischemarkt Pirmasens-Arnulfstraße (Skizze)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10</cp:revision>
  <dcterms:created xsi:type="dcterms:W3CDTF">2021-06-23T11:58:00Z</dcterms:created>
  <dcterms:modified xsi:type="dcterms:W3CDTF">2021-09-27T11:49:00Z</dcterms:modified>
</cp:coreProperties>
</file>