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751BB24B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08</w:t>
      </w:r>
      <w:r w:rsidR="00F8364B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876DF4">
        <w:rPr>
          <w:rFonts w:asciiTheme="minorHAnsi" w:hAnsiTheme="minorHAnsi" w:cs="Arial"/>
          <w:sz w:val="28"/>
          <w:szCs w:val="28"/>
        </w:rPr>
        <w:t>_</w:t>
      </w:r>
      <w:r w:rsidR="00561FA6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722827FC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F8364B">
        <w:rPr>
          <w:rFonts w:asciiTheme="minorHAnsi" w:hAnsiTheme="minorHAnsi" w:cs="Arial"/>
          <w:sz w:val="28"/>
          <w:szCs w:val="28"/>
        </w:rPr>
        <w:t>‘</w:t>
      </w:r>
      <w:r w:rsidR="00F8364B" w:rsidRPr="00F8364B">
        <w:rPr>
          <w:rFonts w:asciiTheme="minorHAnsi" w:hAnsiTheme="minorHAnsi" w:cs="Arial"/>
          <w:sz w:val="28"/>
          <w:szCs w:val="28"/>
        </w:rPr>
        <w:t>WASGAUs Herzstück</w:t>
      </w:r>
      <w:r w:rsidR="00F8364B">
        <w:rPr>
          <w:rFonts w:asciiTheme="minorHAnsi" w:hAnsiTheme="minorHAnsi" w:cs="Arial"/>
          <w:sz w:val="28"/>
          <w:szCs w:val="28"/>
        </w:rPr>
        <w:t>‘</w:t>
      </w:r>
      <w:r w:rsidR="00F8364B" w:rsidRPr="00F8364B">
        <w:rPr>
          <w:rFonts w:asciiTheme="minorHAnsi" w:hAnsiTheme="minorHAnsi" w:cs="Arial"/>
          <w:sz w:val="28"/>
          <w:szCs w:val="28"/>
        </w:rPr>
        <w:t xml:space="preserve"> macht Helfen ganz einfach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17AD4F5" w14:textId="6664B87A" w:rsidR="00EC5332" w:rsidRPr="00EC5332" w:rsidRDefault="009A705B" w:rsidP="00EC5332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C5332" w:rsidRPr="00EC5332">
        <w:rPr>
          <w:rFonts w:asciiTheme="minorHAnsi" w:hAnsiTheme="minorHAnsi" w:cs="Arial"/>
          <w:sz w:val="28"/>
          <w:szCs w:val="28"/>
        </w:rPr>
        <w:t>Übergabe der Spenden des ersten Testlaufs von „WASGAUs Herzstück“ an die Wärmestube Saarbrücken</w:t>
      </w:r>
      <w:r w:rsidR="00EC5332">
        <w:rPr>
          <w:rFonts w:asciiTheme="minorHAnsi" w:hAnsiTheme="minorHAnsi" w:cs="Arial"/>
          <w:sz w:val="28"/>
          <w:szCs w:val="28"/>
        </w:rPr>
        <w:t>:</w:t>
      </w:r>
      <w:r w:rsidR="00EC5332" w:rsidRPr="00EC5332">
        <w:rPr>
          <w:rFonts w:asciiTheme="minorHAnsi" w:hAnsiTheme="minorHAnsi" w:cs="Arial"/>
          <w:sz w:val="28"/>
          <w:szCs w:val="28"/>
        </w:rPr>
        <w:t xml:space="preserve"> </w:t>
      </w:r>
    </w:p>
    <w:p w14:paraId="7BAFE22F" w14:textId="3CA378F9" w:rsidR="00EC5332" w:rsidRDefault="00EC5332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</w:r>
      <w:r w:rsidRPr="00EC5332">
        <w:rPr>
          <w:rFonts w:asciiTheme="minorHAnsi" w:hAnsiTheme="minorHAnsi" w:cs="Arial"/>
          <w:sz w:val="28"/>
          <w:szCs w:val="28"/>
        </w:rPr>
        <w:t>(v.l.n.r) Klaus Birkenberger (Leiter Wärmestube), Annette Schönemann (Mitarbeiterin Wärmestube), Anja Heimgartner-Weber (Fachberaterin WASGAU Bäckerei), Claas Männel (Referent Nachhaltigkeit WASGAU AG).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D5985"/>
    <w:rsid w:val="004657EA"/>
    <w:rsid w:val="00547CBE"/>
    <w:rsid w:val="00561FA6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76DF4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C5332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2021-08-30T08:21:00Z</dcterms:created>
  <dcterms:modified xsi:type="dcterms:W3CDTF">2021-08-30T08:34:00Z</dcterms:modified>
</cp:coreProperties>
</file>