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63BDFA6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</w:t>
      </w:r>
      <w:r w:rsidR="00BB730B">
        <w:rPr>
          <w:rFonts w:asciiTheme="minorHAnsi" w:hAnsiTheme="minorHAnsi" w:cs="Arial"/>
          <w:sz w:val="28"/>
          <w:szCs w:val="28"/>
        </w:rPr>
        <w:t>1207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738E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1376CFA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B730B" w:rsidRPr="00BB730B">
        <w:rPr>
          <w:rFonts w:asciiTheme="minorHAnsi" w:hAnsiTheme="minorHAnsi" w:cs="Arial"/>
          <w:sz w:val="28"/>
          <w:szCs w:val="28"/>
        </w:rPr>
        <w:t>Einkaufshighlight in der City: WASGAU Kusel in neuem Glanz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6FA6B881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738EF">
        <w:rPr>
          <w:rFonts w:asciiTheme="minorHAnsi" w:hAnsiTheme="minorHAnsi" w:cs="Arial"/>
          <w:sz w:val="28"/>
          <w:szCs w:val="28"/>
        </w:rPr>
        <w:t>Panorama_TK-Bereich + Wand „Wir lieben Kusel“</w:t>
      </w:r>
      <w:r w:rsidR="00716318">
        <w:rPr>
          <w:rFonts w:asciiTheme="minorHAnsi" w:hAnsiTheme="minorHAnsi" w:cs="Arial"/>
          <w:sz w:val="28"/>
          <w:szCs w:val="28"/>
        </w:rPr>
        <w:t>, Standort Kusel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2020-12-08T11:55:00Z</dcterms:created>
  <dcterms:modified xsi:type="dcterms:W3CDTF">2020-12-08T11:55:00Z</dcterms:modified>
</cp:coreProperties>
</file>