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146B3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35FB" w:rsidRPr="00F035FB">
        <w:rPr>
          <w:rFonts w:asciiTheme="minorHAnsi" w:hAnsiTheme="minorHAnsi" w:cs="Arial"/>
          <w:sz w:val="28"/>
          <w:szCs w:val="28"/>
        </w:rPr>
        <w:t>Impression Abteilung Obst &amp; Gemüse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0189E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146B3"/>
    <w:rsid w:val="00B54D7B"/>
    <w:rsid w:val="00B93872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035FB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5BCD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2019-11-26T10:47:00Z</dcterms:created>
  <dcterms:modified xsi:type="dcterms:W3CDTF">2019-11-26T10:51:00Z</dcterms:modified>
</cp:coreProperties>
</file>