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426E18" w:rsidRPr="00426E18">
        <w:rPr>
          <w:rFonts w:asciiTheme="minorHAnsi" w:hAnsiTheme="minorHAnsi" w:cs="Arial"/>
          <w:sz w:val="28"/>
          <w:szCs w:val="28"/>
        </w:rPr>
        <w:t>201910</w:t>
      </w:r>
      <w:r w:rsidR="007F51C5">
        <w:rPr>
          <w:rFonts w:asciiTheme="minorHAnsi" w:hAnsiTheme="minorHAnsi" w:cs="Arial"/>
          <w:sz w:val="28"/>
          <w:szCs w:val="28"/>
        </w:rPr>
        <w:t>11</w:t>
      </w:r>
      <w:r w:rsidR="00426E18" w:rsidRPr="00426E18">
        <w:rPr>
          <w:rFonts w:asciiTheme="minorHAnsi" w:hAnsiTheme="minorHAnsi" w:cs="Arial"/>
          <w:sz w:val="28"/>
          <w:szCs w:val="28"/>
        </w:rPr>
        <w:t xml:space="preserve">_was </w:t>
      </w:r>
      <w:r w:rsidR="003D5985">
        <w:rPr>
          <w:rFonts w:asciiTheme="minorHAnsi" w:hAnsiTheme="minorHAnsi" w:cs="Arial"/>
          <w:sz w:val="28"/>
          <w:szCs w:val="28"/>
        </w:rPr>
        <w:t>_1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426E18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7F51C5" w:rsidRPr="007F51C5">
        <w:rPr>
          <w:rFonts w:asciiTheme="minorHAnsi" w:hAnsiTheme="minorHAnsi" w:cs="Arial"/>
          <w:sz w:val="28"/>
          <w:szCs w:val="28"/>
        </w:rPr>
        <w:t>WASGAU Center Pirmasens erhält Tiefkühl-Star 2019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7F51C5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bookmarkStart w:id="0" w:name="_GoBack"/>
      <w:bookmarkEnd w:id="0"/>
      <w:r w:rsidR="007F51C5">
        <w:rPr>
          <w:rFonts w:asciiTheme="minorHAnsi" w:hAnsiTheme="minorHAnsi" w:cs="Arial"/>
          <w:sz w:val="28"/>
          <w:szCs w:val="28"/>
        </w:rPr>
        <w:t>Freude über den „Tiefkühl-Star 2019“: (v.l.n.r.) Melanie Merkel, Abteilungsleiterin Tiefkühl, WASGAU Center Pirmasens/Bitscher Straße; Corinna Dully, stellvertretende Marktleiterin WASGAU Center Pirmasens/Bitscher Straße; Christian Ruppert, Marktleiter WASGAU Center Pirmasens/Bitscher Straße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7F51C5">
        <w:rPr>
          <w:rFonts w:asciiTheme="minorHAnsi" w:hAnsiTheme="minorHAnsi" w:cs="Arial"/>
          <w:sz w:val="28"/>
          <w:szCs w:val="28"/>
        </w:rPr>
        <w:t>LebensmittelPraxis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426E18"/>
    <w:rsid w:val="00547CBE"/>
    <w:rsid w:val="00594DEC"/>
    <w:rsid w:val="00595854"/>
    <w:rsid w:val="005F699B"/>
    <w:rsid w:val="00656432"/>
    <w:rsid w:val="006D3E4B"/>
    <w:rsid w:val="006F7B02"/>
    <w:rsid w:val="0072389D"/>
    <w:rsid w:val="00772545"/>
    <w:rsid w:val="007A38E1"/>
    <w:rsid w:val="007B0828"/>
    <w:rsid w:val="007F51C5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51C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51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9</cp:revision>
  <dcterms:created xsi:type="dcterms:W3CDTF">2017-08-28T09:43:00Z</dcterms:created>
  <dcterms:modified xsi:type="dcterms:W3CDTF">2019-10-11T07:25:00Z</dcterms:modified>
</cp:coreProperties>
</file>