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64EE1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64EE1">
        <w:rPr>
          <w:rFonts w:asciiTheme="minorHAnsi" w:hAnsiTheme="minorHAnsi" w:cs="Arial"/>
          <w:bCs/>
          <w:sz w:val="28"/>
          <w:szCs w:val="28"/>
        </w:rPr>
        <w:t>Schlüsselübergabe der Wiedereröffnung des WASGAU Frischemarkts Annweiler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2</cp:revision>
  <dcterms:created xsi:type="dcterms:W3CDTF">2019-07-11T13:09:00Z</dcterms:created>
  <dcterms:modified xsi:type="dcterms:W3CDTF">2019-07-11T13:09:00Z</dcterms:modified>
</cp:coreProperties>
</file>