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5D1892" w:rsidRPr="005D1892">
        <w:rPr>
          <w:rFonts w:asciiTheme="minorHAnsi" w:hAnsiTheme="minorHAnsi" w:cs="Arial"/>
          <w:sz w:val="28"/>
          <w:szCs w:val="28"/>
        </w:rPr>
        <w:t>20190607_was_1_bild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D1892">
        <w:rPr>
          <w:rFonts w:asciiTheme="minorHAnsi" w:hAnsiTheme="minorHAnsi" w:cs="Arial"/>
          <w:sz w:val="28"/>
          <w:szCs w:val="28"/>
        </w:rPr>
        <w:t xml:space="preserve"> </w:t>
      </w:r>
      <w:bookmarkStart w:id="0" w:name="_GoBack"/>
      <w:bookmarkEnd w:id="0"/>
      <w:r w:rsidR="00897467">
        <w:rPr>
          <w:rFonts w:asciiTheme="minorHAnsi" w:hAnsiTheme="minorHAnsi" w:cs="Arial"/>
          <w:sz w:val="28"/>
          <w:szCs w:val="28"/>
        </w:rPr>
        <w:t>„</w:t>
      </w:r>
      <w:r w:rsidR="005D1892" w:rsidRPr="005D1892">
        <w:rPr>
          <w:rFonts w:asciiTheme="minorHAnsi" w:hAnsiTheme="minorHAnsi" w:cs="Arial"/>
          <w:sz w:val="28"/>
          <w:szCs w:val="28"/>
        </w:rPr>
        <w:t>WASGAU unterstützt den Rheinland-Pfalz-Tag 2019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D1892" w:rsidRPr="005D1892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D1892" w:rsidRPr="005D189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D1892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2651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7</cp:revision>
  <dcterms:created xsi:type="dcterms:W3CDTF">2017-08-28T09:43:00Z</dcterms:created>
  <dcterms:modified xsi:type="dcterms:W3CDTF">2019-06-04T11:45:00Z</dcterms:modified>
</cp:coreProperties>
</file>