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BC735E">
        <w:rPr>
          <w:rFonts w:asciiTheme="minorHAnsi" w:hAnsiTheme="minorHAnsi" w:cs="Arial"/>
          <w:sz w:val="28"/>
          <w:szCs w:val="28"/>
        </w:rPr>
        <w:t>8</w:t>
      </w:r>
      <w:r w:rsidR="000A7A46">
        <w:rPr>
          <w:rFonts w:asciiTheme="minorHAnsi" w:hAnsiTheme="minorHAnsi" w:cs="Arial"/>
          <w:sz w:val="28"/>
          <w:szCs w:val="28"/>
        </w:rPr>
        <w:t>11</w:t>
      </w:r>
      <w:r w:rsidR="00EE230D">
        <w:rPr>
          <w:rFonts w:asciiTheme="minorHAnsi" w:hAnsiTheme="minorHAnsi" w:cs="Arial"/>
          <w:sz w:val="28"/>
          <w:szCs w:val="28"/>
        </w:rPr>
        <w:t>12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0A7A46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2159A5">
        <w:rPr>
          <w:rFonts w:asciiTheme="minorHAnsi" w:hAnsiTheme="minorHAnsi" w:cs="Arial"/>
          <w:sz w:val="28"/>
          <w:szCs w:val="28"/>
        </w:rPr>
        <w:t>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0A7A46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EE230D" w:rsidRPr="00EE230D">
        <w:rPr>
          <w:rFonts w:asciiTheme="minorHAnsi" w:hAnsiTheme="minorHAnsi" w:cs="Arial"/>
          <w:sz w:val="28"/>
          <w:szCs w:val="28"/>
        </w:rPr>
        <w:t>WASGAU C+C setzt neue Akzente im Vertrieb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2159A5" w:rsidRPr="002159A5" w:rsidRDefault="009A705B" w:rsidP="002159A5">
      <w:pPr>
        <w:tabs>
          <w:tab w:val="left" w:pos="2552"/>
        </w:tabs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2159A5" w:rsidRPr="002159A5">
        <w:rPr>
          <w:rFonts w:asciiTheme="minorHAnsi" w:hAnsiTheme="minorHAnsi" w:cs="Arial"/>
          <w:sz w:val="28"/>
          <w:szCs w:val="28"/>
        </w:rPr>
        <w:t>Michael Stadtfeld</w:t>
      </w:r>
      <w:r w:rsidR="002159A5" w:rsidRPr="002159A5">
        <w:rPr>
          <w:rFonts w:asciiTheme="minorHAnsi" w:hAnsiTheme="minorHAnsi" w:cs="Arial"/>
          <w:sz w:val="28"/>
          <w:szCs w:val="28"/>
        </w:rPr>
        <w:t xml:space="preserve">, </w:t>
      </w:r>
      <w:r w:rsidR="002159A5" w:rsidRPr="002159A5">
        <w:rPr>
          <w:rFonts w:asciiTheme="minorHAnsi" w:hAnsiTheme="minorHAnsi" w:cs="Arial"/>
          <w:sz w:val="28"/>
          <w:szCs w:val="28"/>
        </w:rPr>
        <w:t>Vertriebsmanager WASGAU C+C</w:t>
      </w:r>
    </w:p>
    <w:p w:rsidR="00042EFD" w:rsidRPr="009F2362" w:rsidRDefault="00042EFD" w:rsidP="002159A5">
      <w:pPr>
        <w:tabs>
          <w:tab w:val="left" w:pos="2552"/>
        </w:tabs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11A4F" w:rsidRPr="00611A4F">
        <w:rPr>
          <w:rFonts w:asciiTheme="minorHAnsi" w:hAnsiTheme="minorHAnsi" w:cs="Arial"/>
          <w:sz w:val="28"/>
          <w:szCs w:val="28"/>
        </w:rPr>
        <w:t>WASGAU C+C Großhandel GmbH</w:t>
      </w:r>
      <w:bookmarkStart w:id="0" w:name="_GoBack"/>
      <w:bookmarkEnd w:id="0"/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42EFD"/>
    <w:rsid w:val="000A7A46"/>
    <w:rsid w:val="000E012A"/>
    <w:rsid w:val="000E11DA"/>
    <w:rsid w:val="000E4310"/>
    <w:rsid w:val="00135C9B"/>
    <w:rsid w:val="001A28DE"/>
    <w:rsid w:val="001B414D"/>
    <w:rsid w:val="001E4D47"/>
    <w:rsid w:val="002159A5"/>
    <w:rsid w:val="00231EAA"/>
    <w:rsid w:val="002B3FB7"/>
    <w:rsid w:val="00360D3D"/>
    <w:rsid w:val="00371BA1"/>
    <w:rsid w:val="003D5985"/>
    <w:rsid w:val="00547CBE"/>
    <w:rsid w:val="00594DEC"/>
    <w:rsid w:val="00595854"/>
    <w:rsid w:val="005F699B"/>
    <w:rsid w:val="00611A4F"/>
    <w:rsid w:val="00656432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C735E"/>
    <w:rsid w:val="00C74ED6"/>
    <w:rsid w:val="00C76FEA"/>
    <w:rsid w:val="00CB4BF2"/>
    <w:rsid w:val="00CE4D2D"/>
    <w:rsid w:val="00CF1AF8"/>
    <w:rsid w:val="00D767BB"/>
    <w:rsid w:val="00E233ED"/>
    <w:rsid w:val="00E32A3B"/>
    <w:rsid w:val="00E364FD"/>
    <w:rsid w:val="00E73C19"/>
    <w:rsid w:val="00E90724"/>
    <w:rsid w:val="00EE230D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670C82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Andreas</cp:lastModifiedBy>
  <cp:revision>5</cp:revision>
  <dcterms:created xsi:type="dcterms:W3CDTF">2018-10-30T15:04:00Z</dcterms:created>
  <dcterms:modified xsi:type="dcterms:W3CDTF">2018-11-06T06:54:00Z</dcterms:modified>
</cp:coreProperties>
</file>