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E431A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</w:t>
      </w:r>
      <w:r>
        <w:rPr>
          <w:rFonts w:asciiTheme="minorHAnsi" w:hAnsiTheme="minorHAnsi" w:cs="Arial"/>
          <w:sz w:val="28"/>
          <w:szCs w:val="28"/>
        </w:rPr>
        <w:t>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0E6600">
        <w:rPr>
          <w:rFonts w:asciiTheme="minorHAnsi" w:hAnsiTheme="minorHAnsi" w:cs="Arial"/>
          <w:sz w:val="28"/>
          <w:szCs w:val="28"/>
        </w:rPr>
        <w:t>2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Pr="00E431A8" w:rsidRDefault="007B0828" w:rsidP="00E431A8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431A8" w:rsidRPr="00E431A8">
        <w:rPr>
          <w:rFonts w:asciiTheme="minorHAnsi" w:hAnsiTheme="minorHAnsi" w:cs="Arial"/>
          <w:sz w:val="28"/>
          <w:szCs w:val="28"/>
        </w:rPr>
        <w:t xml:space="preserve">WASGAU setzt auf Pfälzer </w:t>
      </w:r>
      <w:r w:rsidR="00E431A8">
        <w:rPr>
          <w:rFonts w:asciiTheme="minorHAnsi" w:hAnsiTheme="minorHAnsi" w:cs="Arial"/>
          <w:sz w:val="28"/>
          <w:szCs w:val="28"/>
        </w:rPr>
        <w:t>‘</w:t>
      </w:r>
      <w:proofErr w:type="spellStart"/>
      <w:r w:rsidR="00E431A8" w:rsidRPr="00E431A8">
        <w:rPr>
          <w:rFonts w:asciiTheme="minorHAnsi" w:hAnsiTheme="minorHAnsi" w:cs="Arial"/>
          <w:sz w:val="28"/>
          <w:szCs w:val="28"/>
        </w:rPr>
        <w:t>Grumbeere</w:t>
      </w:r>
      <w:proofErr w:type="spellEnd"/>
      <w:r w:rsidR="00E431A8">
        <w:rPr>
          <w:rFonts w:asciiTheme="minorHAnsi" w:hAnsiTheme="minorHAnsi" w:cs="Arial"/>
          <w:sz w:val="28"/>
          <w:szCs w:val="28"/>
        </w:rPr>
        <w:t>‘</w:t>
      </w:r>
      <w:r w:rsidR="00E431A8" w:rsidRPr="00E431A8">
        <w:rPr>
          <w:rFonts w:asciiTheme="minorHAnsi" w:hAnsiTheme="minorHAnsi" w:cs="Arial"/>
          <w:sz w:val="28"/>
          <w:szCs w:val="28"/>
        </w:rPr>
        <w:t xml:space="preserve">“ </w:t>
      </w:r>
    </w:p>
    <w:p w:rsidR="00E431A8" w:rsidRDefault="00E431A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Default="009A705B" w:rsidP="00E431A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E6600">
        <w:rPr>
          <w:rFonts w:asciiTheme="minorHAnsi" w:hAnsiTheme="minorHAnsi" w:cs="Arial"/>
          <w:sz w:val="28"/>
          <w:szCs w:val="28"/>
        </w:rPr>
        <w:t xml:space="preserve">Logo </w:t>
      </w:r>
      <w:r w:rsidR="000E6600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E6600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E6600" w:rsidRPr="00916408">
        <w:rPr>
          <w:rFonts w:asciiTheme="minorHAnsi" w:hAnsiTheme="minorHAnsi" w:cs="Arial"/>
          <w:sz w:val="28"/>
          <w:szCs w:val="28"/>
        </w:rPr>
        <w:t xml:space="preserve"> &amp; Handels AG</w:t>
      </w:r>
      <w:bookmarkStart w:id="0" w:name="_GoBack"/>
      <w:bookmarkEnd w:id="0"/>
    </w:p>
    <w:p w:rsidR="00E431A8" w:rsidRDefault="00E431A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431A8" w:rsidRDefault="00E431A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0E660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431A8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FDE3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2018-08-13T06:40:00Z</dcterms:created>
  <dcterms:modified xsi:type="dcterms:W3CDTF">2018-08-13T06:40:00Z</dcterms:modified>
</cp:coreProperties>
</file>