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774967">
        <w:rPr>
          <w:rFonts w:asciiTheme="minorHAnsi" w:hAnsiTheme="minorHAnsi" w:cs="Arial"/>
          <w:sz w:val="28"/>
          <w:szCs w:val="28"/>
        </w:rPr>
        <w:t>0725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774967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74967" w:rsidRPr="00774967">
        <w:rPr>
          <w:rFonts w:asciiTheme="minorHAnsi" w:hAnsiTheme="minorHAnsi" w:cs="Arial"/>
          <w:sz w:val="28"/>
          <w:szCs w:val="28"/>
        </w:rPr>
        <w:t>Fortführung des Engagements im Sportsponsoring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74967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74967" w:rsidRPr="00774967">
        <w:rPr>
          <w:rFonts w:asciiTheme="minorHAnsi" w:hAnsiTheme="minorHAnsi" w:cs="Arial"/>
          <w:sz w:val="28"/>
          <w:szCs w:val="28"/>
        </w:rPr>
        <w:t xml:space="preserve">Logo WASGAU </w:t>
      </w:r>
      <w:proofErr w:type="spellStart"/>
      <w:r w:rsidR="00774967" w:rsidRPr="00774967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774967" w:rsidRPr="00774967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6A4CF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2018-07-25T05:50:00Z</dcterms:created>
  <dcterms:modified xsi:type="dcterms:W3CDTF">2018-07-25T05:51:00Z</dcterms:modified>
</cp:coreProperties>
</file>