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A03924">
        <w:rPr>
          <w:rFonts w:asciiTheme="minorHAnsi" w:hAnsiTheme="minorHAnsi" w:cs="Arial"/>
          <w:sz w:val="28"/>
          <w:szCs w:val="28"/>
        </w:rPr>
        <w:t>70912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03924">
        <w:rPr>
          <w:rFonts w:asciiTheme="minorHAnsi" w:hAnsiTheme="minorHAnsi" w:cs="Arial"/>
          <w:sz w:val="28"/>
          <w:szCs w:val="28"/>
        </w:rPr>
        <w:t>was</w:t>
      </w:r>
      <w:r w:rsidR="00CE4ED4">
        <w:rPr>
          <w:rFonts w:asciiTheme="minorHAnsi" w:hAnsiTheme="minorHAnsi" w:cs="Arial"/>
          <w:sz w:val="28"/>
          <w:szCs w:val="28"/>
        </w:rPr>
        <w:t>_2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03924">
        <w:rPr>
          <w:rFonts w:asciiTheme="minorHAnsi" w:hAnsiTheme="minorHAnsi" w:cs="Arial"/>
          <w:sz w:val="28"/>
          <w:szCs w:val="28"/>
        </w:rPr>
        <w:br/>
      </w:r>
      <w:r w:rsidR="00A03924" w:rsidRPr="00A03924">
        <w:rPr>
          <w:rFonts w:asciiTheme="minorHAnsi" w:hAnsiTheme="minorHAnsi" w:cs="Arial"/>
          <w:sz w:val="28"/>
          <w:szCs w:val="28"/>
        </w:rPr>
        <w:t>„Kauf eins mehr“-Aktion: WASGAU unterstützt regionale Tafeln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bookmarkEnd w:id="0"/>
      <w:r w:rsidR="00CE4ED4" w:rsidRPr="00CE4ED4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03924" w:rsidRPr="00A03924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03924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E4ED4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2017-09-01T11:56:00Z</dcterms:created>
  <dcterms:modified xsi:type="dcterms:W3CDTF">2017-09-01T11:56:00Z</dcterms:modified>
</cp:coreProperties>
</file>